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/>
  <w:body>
    <w:p w:rsidR="009F1BB9" w:rsidRDefault="009F1BB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616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1779"/>
        <w:gridCol w:w="6747"/>
        <w:gridCol w:w="6090"/>
      </w:tblGrid>
      <w:tr w:rsidR="009F1BB9" w:rsidTr="00CD76B5">
        <w:tc>
          <w:tcPr>
            <w:tcW w:w="1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1BB9" w:rsidRDefault="00CD76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9F1BB9" w:rsidTr="00CD76B5">
        <w:tc>
          <w:tcPr>
            <w:tcW w:w="1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1BB9" w:rsidRDefault="00CD76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MATEMATICA</w:t>
            </w:r>
          </w:p>
        </w:tc>
      </w:tr>
      <w:tr w:rsidR="009F1BB9" w:rsidTr="00CD76B5">
        <w:tc>
          <w:tcPr>
            <w:tcW w:w="1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1BB9" w:rsidRDefault="00CD76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QUINTA</w:t>
            </w:r>
          </w:p>
        </w:tc>
      </w:tr>
      <w:tr w:rsidR="009F1BB9" w:rsidTr="00CD76B5">
        <w:trPr>
          <w:trHeight w:val="220"/>
        </w:trPr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1BB9" w:rsidRDefault="00CD76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1BB9" w:rsidRDefault="00CD76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1BB9" w:rsidRDefault="00CD76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9F1BB9" w:rsidTr="00CD76B5">
        <w:trPr>
          <w:trHeight w:val="220"/>
        </w:trPr>
        <w:tc>
          <w:tcPr>
            <w:tcW w:w="1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1BB9" w:rsidRDefault="009F1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1BB9" w:rsidRDefault="00CD76B5">
            <w:pPr>
              <w:jc w:val="center"/>
            </w:pPr>
            <w:r>
              <w:t>L’alunno/a:</w:t>
            </w:r>
          </w:p>
        </w:tc>
        <w:tc>
          <w:tcPr>
            <w:tcW w:w="6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1BB9" w:rsidRDefault="009F1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9F1BB9" w:rsidTr="00CD76B5"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1BB9" w:rsidRDefault="00CD76B5">
            <w:pPr>
              <w:jc w:val="center"/>
            </w:pPr>
            <w:r>
              <w:rPr>
                <w:b/>
              </w:rPr>
              <w:t>NUMERI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si muove con sicurezza nel calcolo scritto e mentale con i numeri naturali e con i numeri decimali;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riconosce ed utilizza rappresentazioni diverse di oggetti matematici (numeri decimali, frazioni);</w:t>
            </w:r>
          </w:p>
          <w:p w:rsidR="009F1BB9" w:rsidRDefault="009F1BB9">
            <w:pPr>
              <w:spacing w:after="0"/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Leggere e scrivere i numeri interi e decimali, con la consapevolezza del valore posizionale delle cifre.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 xml:space="preserve">Confrontare, ordinare e rappresentare sulla retta i </w:t>
            </w:r>
            <w:r>
              <w:t>numeri interi e decimali.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Eseguire le quattro operazioni, sia mentalmente, sia utilizzando gli algoritmi scritti usuali con i numeri interi e decimali.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Eseguire le divisioni con due cifre al divisore.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Operare con le frazioni.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 Risolvere semplici espression</w:t>
            </w:r>
            <w:r>
              <w:t>i con i numeri interi.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Calcolare la potenza di un numero.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Individuare multipli e divisori di un numero.</w:t>
            </w:r>
          </w:p>
        </w:tc>
      </w:tr>
      <w:tr w:rsidR="009F1BB9" w:rsidTr="00CD76B5"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1BB9" w:rsidRDefault="00CD76B5">
            <w:pPr>
              <w:jc w:val="center"/>
            </w:pPr>
            <w:r>
              <w:rPr>
                <w:b/>
              </w:rPr>
              <w:t>SPAZIO E FIGURE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riconosce e rappresenta forme del piano e dello spazio, relazioni e strutture che si trovano in natura o che sono state create dall’uomo;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descrive, denomina e classifica figure in base a caratteristiche geometriche, ne determina misure, progetta e costruis</w:t>
            </w:r>
            <w:r>
              <w:t>ce modelli concreti di vario tipo;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utilizza strumenti per il disegno geometrico (riga e squadra) e i più comuni strumenti di misura (metro e goniometro);</w:t>
            </w:r>
            <w:bookmarkStart w:id="0" w:name="_GoBack"/>
            <w:bookmarkEnd w:id="0"/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Descrivere, denominare e classificare figure geometriche, identificando elementi significativi.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 Ripro</w:t>
            </w:r>
            <w:r>
              <w:t>durre una figura in base a una descrizione, utilizzando gli strumenti opportuni.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Riconoscere figure ruotate, traslate e riflesse.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Utilizzare il piano cartesiano per localizzare punti.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Determinare il perimetro e l’area di una figura.</w:t>
            </w:r>
          </w:p>
        </w:tc>
      </w:tr>
      <w:tr w:rsidR="009F1BB9" w:rsidTr="00CD76B5"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1BB9" w:rsidRDefault="00CD76B5">
            <w:pPr>
              <w:jc w:val="center"/>
            </w:pPr>
            <w:r>
              <w:rPr>
                <w:b/>
              </w:rPr>
              <w:lastRenderedPageBreak/>
              <w:t>RELAZIONI, DATI E PREV</w:t>
            </w:r>
            <w:r>
              <w:rPr>
                <w:b/>
              </w:rPr>
              <w:t>ISIONI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ricerca dati per ricavare informazioni e costruisce rappresentazioni (tabelle e grafici);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ricava informazioni anche da dati rappresentati in tabelle e grafici;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risolve problemi in tutti gli ambiti di contenuto, mantenendo il controllo sia sul processo risolutivo, sia sui risultati;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descrive il procedimento seguito e riconosce strategie di soluzione diverse dalla propria;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costruisce ragionamenti formulando ipotesi</w:t>
            </w:r>
            <w:r>
              <w:t>, sostenendo le proprie idee e confrontandosi con il punto di vista degli altri;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sviluppa un atteggiamento positivo verso la matematica attraverso esperienze significative, che gli hanno fatto intuire come gli strumenti matematici siano utili per operare n</w:t>
            </w:r>
            <w:r>
              <w:t>ella realtà.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Leggere, rappresentare e classificare dati e relazioni attraverso tabelle, schemi, grafici e diagrammi.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Utilizzare le rappresentazioni di relazioni e di dati per ricavare informazioni.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Risolvere problemi matematici e logici descrivendo il proc</w:t>
            </w:r>
            <w:r>
              <w:t>edimento seguito. 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Utilizzare strategie risolutive diverse per situazioni problematiche, effettuando confronti e valutazioni.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Analizzare enunciati, anche utilizzando opportunamente i connettivi logici, argomentare sul valore di verità e formulare ipotesi e previsioni.</w:t>
            </w:r>
          </w:p>
          <w:p w:rsidR="009F1BB9" w:rsidRDefault="00CD76B5" w:rsidP="00CD76B5">
            <w:pPr>
              <w:numPr>
                <w:ilvl w:val="0"/>
                <w:numId w:val="7"/>
              </w:numPr>
              <w:spacing w:after="0"/>
            </w:pPr>
            <w:r>
              <w:t>Conoscere e operare con le principali unità di misura convenzionali.</w:t>
            </w:r>
          </w:p>
        </w:tc>
      </w:tr>
    </w:tbl>
    <w:p w:rsidR="009F1BB9" w:rsidRDefault="009F1BB9"/>
    <w:sectPr w:rsidR="009F1BB9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756AC"/>
    <w:multiLevelType w:val="multilevel"/>
    <w:tmpl w:val="BB3C64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76C3045"/>
    <w:multiLevelType w:val="multilevel"/>
    <w:tmpl w:val="F9AE3D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4F6230BD"/>
    <w:multiLevelType w:val="hybridMultilevel"/>
    <w:tmpl w:val="FC8A06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7B6C58"/>
    <w:multiLevelType w:val="multilevel"/>
    <w:tmpl w:val="95B23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68BA6A5B"/>
    <w:multiLevelType w:val="multilevel"/>
    <w:tmpl w:val="CCA0CE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715775C9"/>
    <w:multiLevelType w:val="multilevel"/>
    <w:tmpl w:val="D32CC6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74F6552F"/>
    <w:multiLevelType w:val="multilevel"/>
    <w:tmpl w:val="587E71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9F1BB9"/>
    <w:rsid w:val="009F1BB9"/>
    <w:rsid w:val="00CD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A2A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2A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2AB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2A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2AB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2A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2A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2A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2A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5A2A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A2AB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2A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2AB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2AB2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2AB2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2AB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2AB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2AB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2AB2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5A2A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2A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2A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2AB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A2AB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A2AB2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2AB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2AB2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2AB2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A2A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2A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2AB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2A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2AB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2A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2A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2A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2A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5A2A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A2AB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2A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2AB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2AB2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2AB2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2AB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2AB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2AB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2AB2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5A2A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2A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2A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2AB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A2AB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A2AB2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2AB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2AB2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2AB2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q6DEtzR7Gzgq1GE2P5VYLFskQQ==">CgMxLjA4AHIhMUlkRGNVX1REUGl3WTc4eFRVNl9LOVBvVmdPV0dCcmx6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2025-06-19T14:00:00Z</cp:lastPrinted>
  <dcterms:created xsi:type="dcterms:W3CDTF">2025-06-12T08:05:00Z</dcterms:created>
  <dcterms:modified xsi:type="dcterms:W3CDTF">2025-06-19T14:00:00Z</dcterms:modified>
</cp:coreProperties>
</file>